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28138" w14:textId="77777777" w:rsidR="00B85D80" w:rsidRDefault="00B85D80" w:rsidP="00B85D80">
      <w:pPr>
        <w:pStyle w:val="Heading2"/>
      </w:pPr>
      <w:r>
        <w:rPr>
          <w:rStyle w:val="Strong"/>
          <w:b/>
          <w:bCs/>
        </w:rPr>
        <w:t>Luxury Apartment Decor Materials &amp; Essentials Checklist</w:t>
      </w:r>
    </w:p>
    <w:p w14:paraId="1044212E" w14:textId="77777777" w:rsidR="00B85D80" w:rsidRDefault="00B85D80" w:rsidP="005A7A16">
      <w:pPr>
        <w:pStyle w:val="NormalWeb"/>
        <w:jc w:val="both"/>
      </w:pPr>
      <w:r>
        <w:t>Before purchasing furniture or decorative accessories, gather the essential items that create a cohesive, designer-inspired apartment. Starting with these foundational pieces helps you build a luxurious look gradually while avoiding unnecessary purchases.</w:t>
      </w:r>
    </w:p>
    <w:tbl>
      <w:tblPr>
        <w:tblW w:w="9854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3"/>
        <w:gridCol w:w="2928"/>
        <w:gridCol w:w="4693"/>
      </w:tblGrid>
      <w:tr w:rsidR="00B85D80" w:rsidRPr="00B85D80" w14:paraId="636B9778" w14:textId="77777777" w:rsidTr="00095BD7">
        <w:trPr>
          <w:trHeight w:val="448"/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2465D6C" w14:textId="77777777" w:rsidR="00B85D80" w:rsidRPr="00B85D80" w:rsidRDefault="00B85D80" w:rsidP="00B85D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0" w:type="auto"/>
            <w:vAlign w:val="center"/>
            <w:hideMark/>
          </w:tcPr>
          <w:p w14:paraId="007ABFCC" w14:textId="77777777" w:rsidR="00B85D80" w:rsidRPr="00B85D80" w:rsidRDefault="00B85D80" w:rsidP="00B85D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Purpose</w:t>
            </w:r>
          </w:p>
        </w:tc>
        <w:tc>
          <w:tcPr>
            <w:tcW w:w="0" w:type="auto"/>
            <w:vAlign w:val="center"/>
            <w:hideMark/>
          </w:tcPr>
          <w:p w14:paraId="001C9422" w14:textId="77777777" w:rsidR="00B85D80" w:rsidRPr="00B85D80" w:rsidRDefault="00B85D80" w:rsidP="00B85D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Budget-Friendly Tip</w:t>
            </w:r>
          </w:p>
        </w:tc>
      </w:tr>
      <w:tr w:rsidR="00B85D80" w:rsidRPr="00B85D80" w14:paraId="0C00DDE6" w14:textId="77777777" w:rsidTr="00095BD7">
        <w:trPr>
          <w:trHeight w:val="922"/>
          <w:tblCellSpacing w:w="15" w:type="dxa"/>
        </w:trPr>
        <w:tc>
          <w:tcPr>
            <w:tcW w:w="0" w:type="auto"/>
            <w:vAlign w:val="center"/>
            <w:hideMark/>
          </w:tcPr>
          <w:p w14:paraId="319EC7FF" w14:textId="77777777" w:rsidR="00B85D80" w:rsidRPr="00B85D80" w:rsidRDefault="00B85D80" w:rsidP="00B85D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>Large Area Rug</w:t>
            </w:r>
          </w:p>
        </w:tc>
        <w:tc>
          <w:tcPr>
            <w:tcW w:w="0" w:type="auto"/>
            <w:vAlign w:val="center"/>
            <w:hideMark/>
          </w:tcPr>
          <w:p w14:paraId="336B5735" w14:textId="77777777" w:rsidR="00B85D80" w:rsidRPr="00B85D80" w:rsidRDefault="00B85D80" w:rsidP="00B85D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>Defines the seating area and adds warmth</w:t>
            </w:r>
          </w:p>
        </w:tc>
        <w:tc>
          <w:tcPr>
            <w:tcW w:w="0" w:type="auto"/>
            <w:vAlign w:val="center"/>
            <w:hideMark/>
          </w:tcPr>
          <w:p w14:paraId="37FD505D" w14:textId="77777777" w:rsidR="00B85D80" w:rsidRPr="00B85D80" w:rsidRDefault="00B85D80" w:rsidP="00B85D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>Choose a neutral rug that works with future décor changes.</w:t>
            </w:r>
          </w:p>
        </w:tc>
      </w:tr>
      <w:tr w:rsidR="00B85D80" w:rsidRPr="00B85D80" w14:paraId="42654E6E" w14:textId="77777777" w:rsidTr="00095BD7">
        <w:trPr>
          <w:trHeight w:val="897"/>
          <w:tblCellSpacing w:w="15" w:type="dxa"/>
        </w:trPr>
        <w:tc>
          <w:tcPr>
            <w:tcW w:w="0" w:type="auto"/>
            <w:vAlign w:val="center"/>
            <w:hideMark/>
          </w:tcPr>
          <w:p w14:paraId="184D796E" w14:textId="77777777" w:rsidR="00B85D80" w:rsidRPr="00B85D80" w:rsidRDefault="00B85D80" w:rsidP="00B85D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>Floor or Table Lamp</w:t>
            </w:r>
          </w:p>
        </w:tc>
        <w:tc>
          <w:tcPr>
            <w:tcW w:w="0" w:type="auto"/>
            <w:vAlign w:val="center"/>
            <w:hideMark/>
          </w:tcPr>
          <w:p w14:paraId="6F381F44" w14:textId="77777777" w:rsidR="00B85D80" w:rsidRPr="00B85D80" w:rsidRDefault="00B85D80" w:rsidP="00B85D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>Creates layered lighting and a cozy atmosphere</w:t>
            </w:r>
          </w:p>
        </w:tc>
        <w:tc>
          <w:tcPr>
            <w:tcW w:w="0" w:type="auto"/>
            <w:vAlign w:val="center"/>
            <w:hideMark/>
          </w:tcPr>
          <w:p w14:paraId="57145748" w14:textId="77777777" w:rsidR="00B85D80" w:rsidRPr="00B85D80" w:rsidRDefault="00B85D80" w:rsidP="00B85D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>Warm LED bulbs (2700K–3000K) feel more inviting than cool white lighting.</w:t>
            </w:r>
          </w:p>
        </w:tc>
      </w:tr>
      <w:tr w:rsidR="00B85D80" w:rsidRPr="00B85D80" w14:paraId="2E22A40C" w14:textId="77777777" w:rsidTr="00095BD7">
        <w:trPr>
          <w:trHeight w:val="897"/>
          <w:tblCellSpacing w:w="15" w:type="dxa"/>
        </w:trPr>
        <w:tc>
          <w:tcPr>
            <w:tcW w:w="0" w:type="auto"/>
            <w:vAlign w:val="center"/>
            <w:hideMark/>
          </w:tcPr>
          <w:p w14:paraId="437EB3AB" w14:textId="77777777" w:rsidR="00B85D80" w:rsidRPr="00B85D80" w:rsidRDefault="00B85D80" w:rsidP="00B85D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>Decorative Throw Pillows</w:t>
            </w:r>
          </w:p>
        </w:tc>
        <w:tc>
          <w:tcPr>
            <w:tcW w:w="0" w:type="auto"/>
            <w:vAlign w:val="center"/>
            <w:hideMark/>
          </w:tcPr>
          <w:p w14:paraId="6EBF7B90" w14:textId="77777777" w:rsidR="00B85D80" w:rsidRPr="00B85D80" w:rsidRDefault="00B85D80" w:rsidP="00B85D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Adds texture and </w:t>
            </w:r>
            <w:proofErr w:type="spellStart"/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>colour</w:t>
            </w:r>
            <w:proofErr w:type="spellEnd"/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14:paraId="42F4385A" w14:textId="77777777" w:rsidR="00B85D80" w:rsidRPr="00B85D80" w:rsidRDefault="00B85D80" w:rsidP="00B85D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>Mix two or three complementary fabrics instead of matching sets.</w:t>
            </w:r>
          </w:p>
        </w:tc>
      </w:tr>
      <w:tr w:rsidR="00B85D80" w:rsidRPr="00B85D80" w14:paraId="0C883AE4" w14:textId="77777777" w:rsidTr="00095BD7">
        <w:trPr>
          <w:trHeight w:val="897"/>
          <w:tblCellSpacing w:w="15" w:type="dxa"/>
        </w:trPr>
        <w:tc>
          <w:tcPr>
            <w:tcW w:w="0" w:type="auto"/>
            <w:vAlign w:val="center"/>
            <w:hideMark/>
          </w:tcPr>
          <w:p w14:paraId="01FC218D" w14:textId="77777777" w:rsidR="00B85D80" w:rsidRPr="00B85D80" w:rsidRDefault="00B85D80" w:rsidP="00B85D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>Soft Throw Blanket</w:t>
            </w:r>
          </w:p>
        </w:tc>
        <w:tc>
          <w:tcPr>
            <w:tcW w:w="0" w:type="auto"/>
            <w:vAlign w:val="center"/>
            <w:hideMark/>
          </w:tcPr>
          <w:p w14:paraId="409FD2BF" w14:textId="77777777" w:rsidR="00B85D80" w:rsidRPr="00B85D80" w:rsidRDefault="00B85D80" w:rsidP="00B85D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>Enhances comfort and visual layering</w:t>
            </w:r>
          </w:p>
        </w:tc>
        <w:tc>
          <w:tcPr>
            <w:tcW w:w="0" w:type="auto"/>
            <w:vAlign w:val="center"/>
            <w:hideMark/>
          </w:tcPr>
          <w:p w14:paraId="4E64CFE4" w14:textId="77777777" w:rsidR="00B85D80" w:rsidRPr="00B85D80" w:rsidRDefault="00B85D80" w:rsidP="00B85D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>Neutral tones pair easily with seasonal décor updates.</w:t>
            </w:r>
          </w:p>
        </w:tc>
      </w:tr>
      <w:tr w:rsidR="00B85D80" w:rsidRPr="00B85D80" w14:paraId="19D3BB2C" w14:textId="77777777" w:rsidTr="00095BD7">
        <w:trPr>
          <w:trHeight w:val="897"/>
          <w:tblCellSpacing w:w="15" w:type="dxa"/>
        </w:trPr>
        <w:tc>
          <w:tcPr>
            <w:tcW w:w="0" w:type="auto"/>
            <w:vAlign w:val="center"/>
            <w:hideMark/>
          </w:tcPr>
          <w:p w14:paraId="6148073B" w14:textId="77777777" w:rsidR="00B85D80" w:rsidRPr="00B85D80" w:rsidRDefault="00B85D80" w:rsidP="00B85D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>Indoor Plants</w:t>
            </w:r>
          </w:p>
        </w:tc>
        <w:tc>
          <w:tcPr>
            <w:tcW w:w="0" w:type="auto"/>
            <w:vAlign w:val="center"/>
            <w:hideMark/>
          </w:tcPr>
          <w:p w14:paraId="234A4A70" w14:textId="77777777" w:rsidR="00B85D80" w:rsidRPr="00B85D80" w:rsidRDefault="00B85D80" w:rsidP="00B85D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>Introduces natural color and freshness</w:t>
            </w:r>
          </w:p>
        </w:tc>
        <w:tc>
          <w:tcPr>
            <w:tcW w:w="0" w:type="auto"/>
            <w:vAlign w:val="center"/>
            <w:hideMark/>
          </w:tcPr>
          <w:p w14:paraId="741662A8" w14:textId="77777777" w:rsidR="00B85D80" w:rsidRPr="00B85D80" w:rsidRDefault="00B85D80" w:rsidP="00B85D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Low-maintenance plants such as snake plants or </w:t>
            </w:r>
            <w:proofErr w:type="spellStart"/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>pothos</w:t>
            </w:r>
            <w:proofErr w:type="spellEnd"/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are ideal for beginners.</w:t>
            </w:r>
          </w:p>
        </w:tc>
      </w:tr>
      <w:tr w:rsidR="00B85D80" w:rsidRPr="00B85D80" w14:paraId="6C5448C1" w14:textId="77777777" w:rsidTr="00095BD7">
        <w:trPr>
          <w:trHeight w:val="897"/>
          <w:tblCellSpacing w:w="15" w:type="dxa"/>
        </w:trPr>
        <w:tc>
          <w:tcPr>
            <w:tcW w:w="0" w:type="auto"/>
            <w:vAlign w:val="center"/>
            <w:hideMark/>
          </w:tcPr>
          <w:p w14:paraId="6AC04F70" w14:textId="77777777" w:rsidR="00B85D80" w:rsidRPr="00B85D80" w:rsidRDefault="00B85D80" w:rsidP="00B85D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>Wall Art or Framed Prints</w:t>
            </w:r>
          </w:p>
        </w:tc>
        <w:tc>
          <w:tcPr>
            <w:tcW w:w="0" w:type="auto"/>
            <w:vAlign w:val="center"/>
            <w:hideMark/>
          </w:tcPr>
          <w:p w14:paraId="6EB46E53" w14:textId="77777777" w:rsidR="00B85D80" w:rsidRPr="00B85D80" w:rsidRDefault="00B85D80" w:rsidP="00B85D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>Creates a focal point without major renovations</w:t>
            </w:r>
          </w:p>
        </w:tc>
        <w:tc>
          <w:tcPr>
            <w:tcW w:w="0" w:type="auto"/>
            <w:vAlign w:val="center"/>
            <w:hideMark/>
          </w:tcPr>
          <w:p w14:paraId="1AF962E9" w14:textId="77777777" w:rsidR="00B85D80" w:rsidRPr="00B85D80" w:rsidRDefault="00B85D80" w:rsidP="00B85D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>Use oversized artwork instead of many small frames for a cleaner look.</w:t>
            </w:r>
          </w:p>
        </w:tc>
      </w:tr>
      <w:tr w:rsidR="00B85D80" w:rsidRPr="00B85D80" w14:paraId="2E883CCC" w14:textId="77777777" w:rsidTr="00095BD7">
        <w:trPr>
          <w:trHeight w:val="897"/>
          <w:tblCellSpacing w:w="15" w:type="dxa"/>
        </w:trPr>
        <w:tc>
          <w:tcPr>
            <w:tcW w:w="0" w:type="auto"/>
            <w:vAlign w:val="center"/>
            <w:hideMark/>
          </w:tcPr>
          <w:p w14:paraId="7877F238" w14:textId="77777777" w:rsidR="00B85D80" w:rsidRPr="00B85D80" w:rsidRDefault="00B85D80" w:rsidP="00B85D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>Decorative Tray</w:t>
            </w:r>
          </w:p>
        </w:tc>
        <w:tc>
          <w:tcPr>
            <w:tcW w:w="0" w:type="auto"/>
            <w:vAlign w:val="center"/>
            <w:hideMark/>
          </w:tcPr>
          <w:p w14:paraId="2C9453F1" w14:textId="77777777" w:rsidR="00B85D80" w:rsidRPr="00B85D80" w:rsidRDefault="00B85D80" w:rsidP="00B85D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>Organizes coffee tables and consoles</w:t>
            </w:r>
          </w:p>
        </w:tc>
        <w:tc>
          <w:tcPr>
            <w:tcW w:w="0" w:type="auto"/>
            <w:vAlign w:val="center"/>
            <w:hideMark/>
          </w:tcPr>
          <w:p w14:paraId="5165194B" w14:textId="77777777" w:rsidR="00B85D80" w:rsidRPr="00B85D80" w:rsidRDefault="00B85D80" w:rsidP="00B85D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>Group candles, books, and small accessories together for a polished appearance.</w:t>
            </w:r>
          </w:p>
        </w:tc>
      </w:tr>
      <w:tr w:rsidR="00B85D80" w:rsidRPr="00B85D80" w14:paraId="4B18C1F2" w14:textId="77777777" w:rsidTr="00095BD7">
        <w:trPr>
          <w:trHeight w:val="897"/>
          <w:tblCellSpacing w:w="15" w:type="dxa"/>
        </w:trPr>
        <w:tc>
          <w:tcPr>
            <w:tcW w:w="0" w:type="auto"/>
            <w:vAlign w:val="center"/>
            <w:hideMark/>
          </w:tcPr>
          <w:p w14:paraId="3B911CD3" w14:textId="77777777" w:rsidR="00B85D80" w:rsidRPr="00B85D80" w:rsidRDefault="00B85D80" w:rsidP="00B85D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>Storage Baskets</w:t>
            </w:r>
          </w:p>
        </w:tc>
        <w:tc>
          <w:tcPr>
            <w:tcW w:w="0" w:type="auto"/>
            <w:vAlign w:val="center"/>
            <w:hideMark/>
          </w:tcPr>
          <w:p w14:paraId="490BA5C4" w14:textId="77777777" w:rsidR="00B85D80" w:rsidRPr="00B85D80" w:rsidRDefault="00B85D80" w:rsidP="00B85D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>Reduces visible clutter</w:t>
            </w:r>
          </w:p>
        </w:tc>
        <w:tc>
          <w:tcPr>
            <w:tcW w:w="0" w:type="auto"/>
            <w:vAlign w:val="center"/>
            <w:hideMark/>
          </w:tcPr>
          <w:p w14:paraId="5EE3253F" w14:textId="77777777" w:rsidR="00B85D80" w:rsidRPr="00B85D80" w:rsidRDefault="00B85D80" w:rsidP="00B85D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>Woven baskets combine functionality with texture.</w:t>
            </w:r>
          </w:p>
        </w:tc>
      </w:tr>
      <w:tr w:rsidR="00B85D80" w:rsidRPr="00B85D80" w14:paraId="4D733B2D" w14:textId="77777777" w:rsidTr="00095BD7">
        <w:trPr>
          <w:trHeight w:val="922"/>
          <w:tblCellSpacing w:w="15" w:type="dxa"/>
        </w:trPr>
        <w:tc>
          <w:tcPr>
            <w:tcW w:w="0" w:type="auto"/>
            <w:vAlign w:val="center"/>
            <w:hideMark/>
          </w:tcPr>
          <w:p w14:paraId="0FD53583" w14:textId="77777777" w:rsidR="00B85D80" w:rsidRPr="00B85D80" w:rsidRDefault="00B85D80" w:rsidP="00B85D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>Full-Length or Decorative Mirror</w:t>
            </w:r>
          </w:p>
        </w:tc>
        <w:tc>
          <w:tcPr>
            <w:tcW w:w="0" w:type="auto"/>
            <w:vAlign w:val="center"/>
            <w:hideMark/>
          </w:tcPr>
          <w:p w14:paraId="017298D8" w14:textId="77777777" w:rsidR="00B85D80" w:rsidRPr="00B85D80" w:rsidRDefault="00B85D80" w:rsidP="00B85D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>Reflects light and makes rooms appear larger</w:t>
            </w:r>
          </w:p>
        </w:tc>
        <w:tc>
          <w:tcPr>
            <w:tcW w:w="0" w:type="auto"/>
            <w:vAlign w:val="center"/>
            <w:hideMark/>
          </w:tcPr>
          <w:p w14:paraId="245E3711" w14:textId="77777777" w:rsidR="00B85D80" w:rsidRPr="00B85D80" w:rsidRDefault="00B85D80" w:rsidP="00B85D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Position mirrors opposite windows to </w:t>
            </w:r>
            <w:proofErr w:type="spellStart"/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>maximise</w:t>
            </w:r>
            <w:proofErr w:type="spellEnd"/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natural light.</w:t>
            </w:r>
          </w:p>
        </w:tc>
      </w:tr>
      <w:tr w:rsidR="00B85D80" w:rsidRPr="00B85D80" w14:paraId="282B91B1" w14:textId="77777777" w:rsidTr="00095BD7">
        <w:trPr>
          <w:trHeight w:val="897"/>
          <w:tblCellSpacing w:w="15" w:type="dxa"/>
        </w:trPr>
        <w:tc>
          <w:tcPr>
            <w:tcW w:w="0" w:type="auto"/>
            <w:vAlign w:val="center"/>
            <w:hideMark/>
          </w:tcPr>
          <w:p w14:paraId="58B214EF" w14:textId="77777777" w:rsidR="00B85D80" w:rsidRPr="00B85D80" w:rsidRDefault="00B85D80" w:rsidP="00B85D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>Scented Candle or Reed Diffuser</w:t>
            </w:r>
          </w:p>
        </w:tc>
        <w:tc>
          <w:tcPr>
            <w:tcW w:w="0" w:type="auto"/>
            <w:vAlign w:val="center"/>
            <w:hideMark/>
          </w:tcPr>
          <w:p w14:paraId="42DA066A" w14:textId="77777777" w:rsidR="00B85D80" w:rsidRPr="00B85D80" w:rsidRDefault="00B85D80" w:rsidP="00B85D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>Completes the luxury experience</w:t>
            </w:r>
          </w:p>
        </w:tc>
        <w:tc>
          <w:tcPr>
            <w:tcW w:w="0" w:type="auto"/>
            <w:vAlign w:val="center"/>
            <w:hideMark/>
          </w:tcPr>
          <w:p w14:paraId="4134F86F" w14:textId="77777777" w:rsidR="00B85D80" w:rsidRPr="00B85D80" w:rsidRDefault="00B85D80" w:rsidP="00B85D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D80">
              <w:rPr>
                <w:rFonts w:ascii="Times New Roman" w:eastAsia="Times New Roman" w:hAnsi="Times New Roman" w:cs="Times New Roman"/>
                <w:sz w:val="24"/>
                <w:szCs w:val="24"/>
              </w:rPr>
              <w:t>Choose subtle fragrances such as linen, cedar, or sandalwood.</w:t>
            </w:r>
          </w:p>
        </w:tc>
      </w:tr>
    </w:tbl>
    <w:p w14:paraId="6491A5E7" w14:textId="22C65F25" w:rsidR="00B54356" w:rsidRDefault="00B54356" w:rsidP="00B85D80"/>
    <w:p w14:paraId="1F9CC2D7" w14:textId="77777777" w:rsidR="00095BD7" w:rsidRPr="00095BD7" w:rsidRDefault="00095BD7" w:rsidP="009502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95BD7">
        <w:rPr>
          <w:rFonts w:ascii="Times New Roman" w:eastAsia="Times New Roman" w:hAnsi="Times New Roman" w:cs="Times New Roman"/>
          <w:sz w:val="24"/>
          <w:szCs w:val="24"/>
        </w:rPr>
        <w:t xml:space="preserve">One pattern that consistently appears in beautifully designed apartments is that they rarely contain more decorative items—they simply contain </w:t>
      </w:r>
      <w:r w:rsidRPr="00095BD7">
        <w:rPr>
          <w:rFonts w:ascii="Times New Roman" w:eastAsia="Times New Roman" w:hAnsi="Times New Roman" w:cs="Times New Roman"/>
          <w:b/>
          <w:bCs/>
          <w:sz w:val="24"/>
          <w:szCs w:val="24"/>
        </w:rPr>
        <w:t>better-chosen</w:t>
      </w:r>
      <w:r w:rsidRPr="00095BD7">
        <w:rPr>
          <w:rFonts w:ascii="Times New Roman" w:eastAsia="Times New Roman" w:hAnsi="Times New Roman" w:cs="Times New Roman"/>
          <w:sz w:val="24"/>
          <w:szCs w:val="24"/>
        </w:rPr>
        <w:t xml:space="preserve"> ones.</w:t>
      </w:r>
    </w:p>
    <w:p w14:paraId="5BEB74CA" w14:textId="77777777" w:rsidR="00095BD7" w:rsidRPr="00095BD7" w:rsidRDefault="00095BD7" w:rsidP="009502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95BD7">
        <w:rPr>
          <w:rFonts w:ascii="Times New Roman" w:eastAsia="Times New Roman" w:hAnsi="Times New Roman" w:cs="Times New Roman"/>
          <w:sz w:val="24"/>
          <w:szCs w:val="24"/>
        </w:rPr>
        <w:t>Focusing on quality, proportion, and thoughtful placement usually creates a more luxurious impression than filling every surface with accessories. Building your decor collection gradually also helps maintain a cohesive style while avoiding unnecessary spending.</w:t>
      </w:r>
    </w:p>
    <w:p w14:paraId="2F3CCE95" w14:textId="77777777" w:rsidR="00095BD7" w:rsidRPr="00B85D80" w:rsidRDefault="00095BD7" w:rsidP="00B85D80"/>
    <w:sectPr w:rsidR="00095BD7" w:rsidRPr="00B85D80" w:rsidSect="00095BD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84" w:right="1440" w:bottom="142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0B9603" w14:textId="77777777" w:rsidR="00017F3C" w:rsidRDefault="00017F3C" w:rsidP="0075082A">
      <w:pPr>
        <w:spacing w:after="0" w:line="240" w:lineRule="auto"/>
      </w:pPr>
      <w:r>
        <w:separator/>
      </w:r>
    </w:p>
  </w:endnote>
  <w:endnote w:type="continuationSeparator" w:id="0">
    <w:p w14:paraId="29BADF00" w14:textId="77777777" w:rsidR="00017F3C" w:rsidRDefault="00017F3C" w:rsidP="007508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154E95" w14:textId="77777777" w:rsidR="0081705E" w:rsidRDefault="0081705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7E55AB" w14:textId="77777777" w:rsidR="0081705E" w:rsidRDefault="0081705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950F8C" w14:textId="77777777" w:rsidR="0081705E" w:rsidRDefault="008170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4D5DF0" w14:textId="77777777" w:rsidR="00017F3C" w:rsidRDefault="00017F3C" w:rsidP="0075082A">
      <w:pPr>
        <w:spacing w:after="0" w:line="240" w:lineRule="auto"/>
      </w:pPr>
      <w:r>
        <w:separator/>
      </w:r>
    </w:p>
  </w:footnote>
  <w:footnote w:type="continuationSeparator" w:id="0">
    <w:p w14:paraId="34FF5933" w14:textId="77777777" w:rsidR="00017F3C" w:rsidRDefault="00017F3C" w:rsidP="007508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5D2447" w14:textId="1DA7AC8E" w:rsidR="0081705E" w:rsidRDefault="00017F3C">
    <w:pPr>
      <w:pStyle w:val="Header"/>
    </w:pPr>
    <w:r>
      <w:rPr>
        <w:noProof/>
      </w:rPr>
      <w:pict w14:anchorId="4493940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59945297" o:spid="_x0000_s2062" type="#_x0000_t75" style="position:absolute;margin-left:0;margin-top:0;width:467.7pt;height:311.8pt;z-index:-251657216;mso-position-horizontal:center;mso-position-horizontal-relative:margin;mso-position-vertical:center;mso-position-vertical-relative:margin" o:allowincell="f">
          <v:imagedata r:id="rId1" o:title="Apex Aesthetic watermak log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566610" w14:textId="6CA3E06F" w:rsidR="0081705E" w:rsidRDefault="00017F3C">
    <w:pPr>
      <w:pStyle w:val="Header"/>
    </w:pPr>
    <w:r>
      <w:rPr>
        <w:noProof/>
      </w:rPr>
      <w:pict w14:anchorId="65E5EC1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59945298" o:spid="_x0000_s2063" type="#_x0000_t75" style="position:absolute;margin-left:0;margin-top:0;width:467.7pt;height:311.8pt;z-index:-251656192;mso-position-horizontal:center;mso-position-horizontal-relative:margin;mso-position-vertical:center;mso-position-vertical-relative:margin" o:allowincell="f">
          <v:imagedata r:id="rId1" o:title="Apex Aesthetic watermak log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080D11" w14:textId="064280A9" w:rsidR="0081705E" w:rsidRDefault="00017F3C">
    <w:pPr>
      <w:pStyle w:val="Header"/>
    </w:pPr>
    <w:r>
      <w:rPr>
        <w:noProof/>
      </w:rPr>
      <w:pict w14:anchorId="404E79E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59945296" o:spid="_x0000_s2061" type="#_x0000_t75" style="position:absolute;margin-left:0;margin-top:0;width:467.7pt;height:311.8pt;z-index:-251658240;mso-position-horizontal:center;mso-position-horizontal-relative:margin;mso-position-vertical:center;mso-position-vertical-relative:margin" o:allowincell="f">
          <v:imagedata r:id="rId1" o:title="Apex Aesthetic watermak log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8775B3"/>
    <w:multiLevelType w:val="multilevel"/>
    <w:tmpl w:val="40E4D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A16"/>
    <w:rsid w:val="00017F3C"/>
    <w:rsid w:val="00095BD7"/>
    <w:rsid w:val="001024FE"/>
    <w:rsid w:val="00175C07"/>
    <w:rsid w:val="0024080D"/>
    <w:rsid w:val="002B398A"/>
    <w:rsid w:val="002D46FE"/>
    <w:rsid w:val="002E6907"/>
    <w:rsid w:val="003200EC"/>
    <w:rsid w:val="003F37B8"/>
    <w:rsid w:val="004E6C25"/>
    <w:rsid w:val="005A7A16"/>
    <w:rsid w:val="00604FF4"/>
    <w:rsid w:val="0075082A"/>
    <w:rsid w:val="0081705E"/>
    <w:rsid w:val="008E4A16"/>
    <w:rsid w:val="009175D9"/>
    <w:rsid w:val="009317F2"/>
    <w:rsid w:val="00940986"/>
    <w:rsid w:val="0095027C"/>
    <w:rsid w:val="00A72892"/>
    <w:rsid w:val="00AD7990"/>
    <w:rsid w:val="00B54356"/>
    <w:rsid w:val="00B85D80"/>
    <w:rsid w:val="00BF4C60"/>
    <w:rsid w:val="00C202FD"/>
    <w:rsid w:val="00CE3409"/>
    <w:rsid w:val="00D41301"/>
    <w:rsid w:val="00E9232D"/>
    <w:rsid w:val="00EB1ED9"/>
    <w:rsid w:val="00F5528B"/>
    <w:rsid w:val="00FF2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3B440FCE"/>
  <w15:chartTrackingRefBased/>
  <w15:docId w15:val="{5205CDAA-F7D2-4BE9-967F-35FA0A7AE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232D"/>
  </w:style>
  <w:style w:type="paragraph" w:styleId="Heading1">
    <w:name w:val="heading 1"/>
    <w:basedOn w:val="Normal"/>
    <w:link w:val="Heading1Char"/>
    <w:uiPriority w:val="9"/>
    <w:qFormat/>
    <w:rsid w:val="00604FF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604FF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1ED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4FF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604FF4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604F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04FF4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75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082A"/>
  </w:style>
  <w:style w:type="paragraph" w:styleId="Footer">
    <w:name w:val="footer"/>
    <w:basedOn w:val="Normal"/>
    <w:link w:val="FooterChar"/>
    <w:uiPriority w:val="99"/>
    <w:unhideWhenUsed/>
    <w:rsid w:val="0075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082A"/>
  </w:style>
  <w:style w:type="character" w:customStyle="1" w:styleId="Heading3Char">
    <w:name w:val="Heading 3 Char"/>
    <w:basedOn w:val="DefaultParagraphFont"/>
    <w:link w:val="Heading3"/>
    <w:uiPriority w:val="9"/>
    <w:semiHidden/>
    <w:rsid w:val="00EB1ED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4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1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70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302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Imran Qureshi</dc:creator>
  <cp:keywords/>
  <dc:description/>
  <cp:lastModifiedBy>Imran Qureshi</cp:lastModifiedBy>
  <cp:revision>12</cp:revision>
  <dcterms:created xsi:type="dcterms:W3CDTF">2026-07-12T07:01:00Z</dcterms:created>
  <dcterms:modified xsi:type="dcterms:W3CDTF">2026-07-12T09:09:00Z</dcterms:modified>
</cp:coreProperties>
</file>